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cs="Arial"/>
        </w:rPr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1" t="19222" r="0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mbria" w:hAnsi="Cambria"/>
        </w:rPr>
        <w:t>K</w:t>
      </w:r>
      <w:r>
        <w:rPr>
          <w:rFonts w:cs="Arial" w:ascii="Cambria" w:hAnsi="Cambria"/>
        </w:rPr>
        <w:t>linika za ginekologijo in perinatologijo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Oddelek za perinatologijo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120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6D5A67F7">
                <wp:simplePos x="0" y="0"/>
                <wp:positionH relativeFrom="column">
                  <wp:posOffset>-6243320</wp:posOffset>
                </wp:positionH>
                <wp:positionV relativeFrom="paragraph">
                  <wp:posOffset>-73025</wp:posOffset>
                </wp:positionV>
                <wp:extent cx="6470650" cy="1371600"/>
                <wp:effectExtent l="0" t="0" r="0" b="3175"/>
                <wp:wrapSquare wrapText="bothSides"/>
                <wp:docPr id="2" name="Polje z besedilo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920" cy="137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DRUGI</w:t>
                            </w: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POROD IN POPORODNO OBDOBJE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2" stroked="f" style="position:absolute;margin-left:-491.6pt;margin-top:-5.75pt;width:509.4pt;height:107.9pt" wp14:anchorId="6D5A67F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DRUGI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POROD IN POPORODNO OBDOBJE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w:t xml:space="preserve">Predavanja so namenjena nosečnicam in njihovim spremljevalcem </w: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  <w:u w:val="single"/>
        </w:rPr>
        <w:t>od 28. tedna nosečnosti naprej</w:t>
      </w:r>
      <w:r>
        <w:rPr>
          <w:rFonts w:cs="Arial" w:ascii="Cambria" w:hAnsi="Cambria"/>
          <w:sz w:val="30"/>
          <w:szCs w:val="30"/>
        </w:rPr>
        <w:t xml:space="preserve"> in so omejena na 70 udeležencev (35 parov).</w:t>
      </w:r>
      <w:bookmarkStart w:id="0" w:name="_Hlk103773658"/>
      <w:bookmarkEnd w:id="0"/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40"/>
          <w:szCs w:val="30"/>
        </w:rPr>
      </w:pPr>
      <w:r>
        <w:rPr>
          <w:rFonts w:cs="Arial" w:ascii="Cambria" w:hAnsi="Cambria"/>
          <w:b/>
          <w:sz w:val="40"/>
          <w:szCs w:val="30"/>
        </w:rPr>
        <w:t xml:space="preserve">Vsa predavanja potekajo </w:t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40"/>
          <w:szCs w:val="30"/>
        </w:rPr>
      </w:pPr>
      <w:r>
        <w:rPr>
          <w:rFonts w:cs="Arial" w:ascii="Cambria" w:hAnsi="Cambria"/>
          <w:b/>
          <w:sz w:val="40"/>
          <w:szCs w:val="30"/>
        </w:rPr>
        <w:t>V VELIKI PREDAVALNICI V 16. NADSTROPJU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b/>
          <w:sz w:val="40"/>
          <w:szCs w:val="30"/>
        </w:rPr>
        <w:t>KIRURŠKE STOLPNICE.</w:t>
      </w:r>
    </w:p>
    <w:p>
      <w:pPr>
        <w:pStyle w:val="Caption"/>
        <w:spacing w:before="0" w:after="0"/>
        <w:rPr/>
      </w:pPr>
      <w:r>
        <w:rPr/>
        <w:t xml:space="preserve">                                                                          </w:t>
      </w:r>
    </w:p>
    <w:p>
      <w:pPr>
        <w:pStyle w:val="Caption"/>
        <w:spacing w:before="0" w:after="0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8384935">
                <wp:simplePos x="0" y="0"/>
                <wp:positionH relativeFrom="column">
                  <wp:posOffset>651510</wp:posOffset>
                </wp:positionH>
                <wp:positionV relativeFrom="paragraph">
                  <wp:posOffset>326390</wp:posOffset>
                </wp:positionV>
                <wp:extent cx="4758690" cy="740410"/>
                <wp:effectExtent l="0" t="0" r="0" b="0"/>
                <wp:wrapSquare wrapText="bothSides"/>
                <wp:docPr id="4" name="Polje z besedilo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120" cy="7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120"/>
                              <w:ind w:right="-424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PREDAVANJ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0" stroked="f" style="position:absolute;margin-left:51.3pt;margin-top:25.7pt;width:374.6pt;height:58.2pt" wp14:anchorId="4838493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PREDAVANJ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ind w:right="-424" w:hanging="0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852" w:hanging="0"/>
        <w:jc w:val="both"/>
        <w:rPr>
          <w:rFonts w:ascii="Cambria" w:hAnsi="Cambria" w:cs="Arial"/>
          <w:sz w:val="36"/>
          <w:szCs w:val="36"/>
        </w:rPr>
      </w:pPr>
      <w:r>
        <w:rPr>
          <w:rFonts w:cs="Arial" w:ascii="Cambria" w:hAnsi="Cambria"/>
          <w:sz w:val="36"/>
          <w:szCs w:val="36"/>
        </w:rPr>
      </w:r>
    </w:p>
    <w:p>
      <w:pPr>
        <w:pStyle w:val="Normal"/>
        <w:spacing w:before="0" w:after="120"/>
        <w:ind w:right="-852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Ponedeljek, 7. april 2025 ob </w:t>
      </w:r>
      <w:bookmarkStart w:id="1" w:name="_Hlk10376994711"/>
      <w:bookmarkEnd w:id="1"/>
      <w:r>
        <w:rPr>
          <w:rFonts w:cs="Arial"/>
          <w:b/>
          <w:bCs/>
          <w:sz w:val="36"/>
          <w:szCs w:val="36"/>
        </w:rPr>
        <w:t>15.30</w:t>
      </w:r>
    </w:p>
    <w:p>
      <w:pPr>
        <w:pStyle w:val="Normal"/>
        <w:tabs>
          <w:tab w:val="left" w:pos="142" w:leader="none"/>
        </w:tabs>
        <w:ind w:right="-424" w:hanging="0"/>
        <w:jc w:val="both"/>
        <w:rPr/>
      </w:pPr>
      <w:bookmarkStart w:id="2" w:name="_Hlk10376996511"/>
      <w:bookmarkEnd w:id="2"/>
      <w:r>
        <w:rPr>
          <w:rFonts w:cs="Arial"/>
          <w:sz w:val="36"/>
          <w:szCs w:val="36"/>
        </w:rPr>
        <w:t>Predavateljica: Maja Korošec, dipl. bab.</w:t>
      </w:r>
      <w:r>
        <w:rPr>
          <w:sz w:val="20"/>
          <w:lang w:eastAsia="sl-SI"/>
        </w:rPr>
        <w:t xml:space="preserve"> 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Izbira porodnega okolja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babice med porodom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Sprejem v porodnišnico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Fiziološki potek poroda: dogajanje v posamezni porodni dobi, kako se soočati s popadki, dihanje med porodom.</w:t>
      </w:r>
    </w:p>
    <w:p>
      <w:pPr>
        <w:pStyle w:val="Normal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852" w:hanging="0"/>
        <w:jc w:val="both"/>
        <w:rPr/>
      </w:pPr>
      <w:r>
        <w:rPr>
          <w:rFonts w:cs="Arial"/>
          <w:b/>
          <w:bCs/>
          <w:sz w:val="36"/>
          <w:szCs w:val="36"/>
        </w:rPr>
        <w:t>Četrtek, 17. april 2025 ob 16.00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 xml:space="preserve">Predavateljica: Snezhana Vidanova, dr. med., spec. gin. in por. 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porodničarja med porodom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Posegi in postopki pred ali med porodom 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Operativno dokončanje poroda </w:t>
      </w:r>
    </w:p>
    <w:p>
      <w:pPr>
        <w:pStyle w:val="Normal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>Četrtek, 17. april 2025 ob 18.00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Predavatelj: Jože Žolger, dr. med., spec. pediat.</w:t>
      </w:r>
      <w:r>
        <w:rPr>
          <w:sz w:val="20"/>
          <w:lang w:eastAsia="sl-SI"/>
        </w:rPr>
        <w:t xml:space="preserve"> 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Novorojenček (značilnosti, prvi pregled, presejalni testi)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pediatra med in po porodu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Dojenje – prednosti za mater in novorojenčka</w:t>
      </w:r>
    </w:p>
    <w:p>
      <w:pPr>
        <w:pStyle w:val="ListParagraph"/>
        <w:numPr>
          <w:ilvl w:val="0"/>
          <w:numId w:val="3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Reševanje težav ob dojenju</w:t>
      </w:r>
    </w:p>
    <w:p>
      <w:pPr>
        <w:pStyle w:val="ListParagraph"/>
        <w:numPr>
          <w:ilvl w:val="0"/>
          <w:numId w:val="3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Jemanje zdravil med dojenjem</w:t>
      </w:r>
    </w:p>
    <w:p>
      <w:pPr>
        <w:pStyle w:val="ListParagraph"/>
        <w:spacing w:before="0" w:after="0"/>
        <w:ind w:left="720" w:right="-424" w:hanging="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Četrtek, 24. april 2025 ob </w:t>
      </w:r>
      <w:bookmarkStart w:id="3" w:name="_Hlk1037699471111"/>
      <w:bookmarkEnd w:id="3"/>
      <w:r>
        <w:rPr>
          <w:rFonts w:cs="Arial"/>
          <w:b/>
          <w:bCs/>
          <w:sz w:val="36"/>
          <w:szCs w:val="36"/>
        </w:rPr>
        <w:t>17.00</w:t>
      </w:r>
    </w:p>
    <w:p>
      <w:pPr>
        <w:pStyle w:val="Normal"/>
        <w:tabs>
          <w:tab w:val="left" w:pos="142" w:leader="none"/>
        </w:tabs>
        <w:ind w:right="-424" w:hanging="0"/>
        <w:jc w:val="both"/>
        <w:rPr/>
      </w:pPr>
      <w:r>
        <w:rPr>
          <w:rFonts w:cs="Arial"/>
          <w:sz w:val="36"/>
          <w:szCs w:val="36"/>
        </w:rPr>
        <w:t>Predavateljica: Katarina Katja Primožič, dr. med., specialistka anesteziologije, reanimatologije in perioperativne intenzivne medicine.</w:t>
      </w:r>
      <w:r>
        <w:rPr>
          <w:sz w:val="20"/>
          <w:lang w:eastAsia="sl-SI"/>
        </w:rPr>
        <w:t xml:space="preserve"> 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Farmakološko lajšanje porodne bolečine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Epiduralna analgezija med porodom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anesteziologa med vaginalnim porodom in carskim rezom</w:t>
      </w:r>
    </w:p>
    <w:p>
      <w:pPr>
        <w:pStyle w:val="ListParagraph"/>
        <w:spacing w:before="0" w:after="0"/>
        <w:ind w:left="720" w:right="-424" w:hanging="36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ListParagraph"/>
        <w:spacing w:before="0" w:after="0"/>
        <w:ind w:left="720" w:right="-424" w:hanging="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spacing w:before="0" w:after="120"/>
        <w:ind w:right="-708" w:hanging="0"/>
        <w:jc w:val="both"/>
        <w:rPr/>
      </w:pPr>
      <w:r>
        <w:rPr>
          <w:rFonts w:cs="Arial"/>
          <w:b/>
          <w:bCs/>
          <w:sz w:val="36"/>
          <w:szCs w:val="36"/>
        </w:rPr>
        <w:t>Ponedeljek, 28. april 2025 ob 16.00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Barbara Fajs, dipl. bab.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Značilnosti in potek poporodnega obdobja (krčenje maternice, poporodna čišča, celjenje in oskrba operativne rane, dojenje in oskrba dojk, prsnih bradavic, pripomočki za dojenje)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Spolnost v poporodnem obdobju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Odpust iz porodnišnice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Obiski svojcev v poporodnem obdobju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Pomoč svojcev v domačem okolju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Babiški obiski na domu</w:t>
      </w:r>
    </w:p>
    <w:p>
      <w:pPr>
        <w:pStyle w:val="Normal"/>
        <w:spacing w:before="0" w:after="120"/>
        <w:ind w:right="-708" w:hanging="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240"/>
        <w:ind w:right="-424" w:hanging="0"/>
        <w:jc w:val="both"/>
        <w:rPr/>
      </w:pPr>
      <w:r>
        <w:rPr/>
      </w:r>
    </w:p>
    <w:sectPr>
      <w:type w:val="nextPage"/>
      <w:pgSz w:w="11906" w:h="16838"/>
      <w:pgMar w:left="1134" w:right="991" w:header="0" w:top="1134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207b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Arial" w:hAnsi="Arial" w:cs="Wingdings"/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Symbol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135498"/>
    <w:rPr>
      <w:rFonts w:ascii="Tahoma" w:hAnsi="Tahoma" w:cs="Tahoma"/>
      <w:color w:val="00000A"/>
      <w:sz w:val="16"/>
      <w:szCs w:val="16"/>
    </w:rPr>
  </w:style>
  <w:style w:type="character" w:styleId="ListLabel5">
    <w:name w:val="ListLabel 5"/>
    <w:qFormat/>
    <w:rPr>
      <w:rFonts w:cs="Wingdings"/>
      <w:b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  <w:b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  <w:b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  <w:b/>
    </w:rPr>
  </w:style>
  <w:style w:type="character" w:styleId="ListLabel14">
    <w:name w:val="ListLabel 14"/>
    <w:qFormat/>
    <w:rPr>
      <w:rFonts w:ascii="Cambria" w:hAnsi="Cambria" w:cs="Wingdings"/>
      <w:b/>
      <w:sz w:val="3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  <w:b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  <w:b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  <w:b/>
    </w:rPr>
  </w:style>
  <w:style w:type="character" w:styleId="ListLabel23">
    <w:name w:val="ListLabel 23"/>
    <w:qFormat/>
    <w:rPr>
      <w:rFonts w:ascii="Cambria" w:hAnsi="Cambria" w:cs="Wingdings"/>
      <w:b/>
      <w:sz w:val="36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  <w:b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  <w:b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  <w:b/>
    </w:rPr>
  </w:style>
  <w:style w:type="character" w:styleId="ListLabel32">
    <w:name w:val="ListLabel 32"/>
    <w:qFormat/>
    <w:rPr>
      <w:rFonts w:ascii="Cambria" w:hAnsi="Cambria" w:cs="Wingdings"/>
      <w:b/>
      <w:sz w:val="36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  <w:b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  <w:b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  <w:b/>
    </w:rPr>
  </w:style>
  <w:style w:type="character" w:styleId="ListLabel41">
    <w:name w:val="ListLabel 41"/>
    <w:qFormat/>
    <w:rPr>
      <w:rFonts w:cs="Wingdings"/>
      <w:b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  <w:b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  <w:b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  <w:b/>
    </w:rPr>
  </w:style>
  <w:style w:type="character" w:styleId="ListLabel50">
    <w:name w:val="ListLabel 50"/>
    <w:qFormat/>
    <w:rPr>
      <w:rFonts w:cs="Wingdings"/>
      <w:b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  <w:b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  <w:b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  <w:b/>
    </w:rPr>
  </w:style>
  <w:style w:type="character" w:styleId="ListLabel59">
    <w:name w:val="ListLabel 59"/>
    <w:qFormat/>
    <w:rPr>
      <w:rFonts w:cs="Wingdings"/>
      <w:b/>
      <w:sz w:val="36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  <w:b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  <w:b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  <w:b/>
    </w:rPr>
  </w:style>
  <w:style w:type="character" w:styleId="ListLabel68">
    <w:name w:val="ListLabel 68"/>
    <w:qFormat/>
    <w:rPr>
      <w:rFonts w:ascii="Cambria" w:hAnsi="Cambria" w:cs="Wingdings"/>
      <w:b/>
      <w:sz w:val="36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  <w:b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  <w:b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  <w:b/>
    </w:rPr>
  </w:style>
  <w:style w:type="character" w:styleId="ListLabel77">
    <w:name w:val="ListLabel 77"/>
    <w:qFormat/>
    <w:rPr>
      <w:rFonts w:ascii="Cambria" w:hAnsi="Cambria" w:cs="Wingdings"/>
      <w:b/>
      <w:sz w:val="36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  <w:b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  <w:b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  <w:b/>
    </w:rPr>
  </w:style>
  <w:style w:type="character" w:styleId="ListLabel86">
    <w:name w:val="ListLabel 86"/>
    <w:qFormat/>
    <w:rPr>
      <w:rFonts w:cs="Wingdings"/>
      <w:b/>
      <w:sz w:val="36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  <w:b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  <w:b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  <w:b/>
    </w:rPr>
  </w:style>
  <w:style w:type="character" w:styleId="ListLabel95">
    <w:name w:val="ListLabel 95"/>
    <w:qFormat/>
    <w:rPr>
      <w:rFonts w:ascii="Cambria" w:hAnsi="Cambria" w:cs="Wingdings"/>
      <w:b/>
      <w:sz w:val="36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  <w:b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  <w:b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  <w:b/>
    </w:rPr>
  </w:style>
  <w:style w:type="character" w:styleId="ListLabel104">
    <w:name w:val="ListLabel 104"/>
    <w:qFormat/>
    <w:rPr>
      <w:rFonts w:ascii="Cambria" w:hAnsi="Cambria" w:cs="Wingdings"/>
      <w:b/>
      <w:sz w:val="36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  <w:b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  <w:b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  <w:b/>
    </w:rPr>
  </w:style>
  <w:style w:type="character" w:styleId="ListLabel113">
    <w:name w:val="ListLabel 113"/>
    <w:qFormat/>
    <w:rPr>
      <w:rFonts w:cs="Wingdings"/>
      <w:b/>
      <w:sz w:val="36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  <w:b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  <w:b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  <w:b/>
    </w:rPr>
  </w:style>
  <w:style w:type="character" w:styleId="ListLabel122">
    <w:name w:val="ListLabel 122"/>
    <w:qFormat/>
    <w:rPr>
      <w:rFonts w:ascii="Cambria" w:hAnsi="Cambria" w:cs="Wingdings"/>
      <w:b/>
      <w:sz w:val="36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  <w:b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  <w:b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  <w:b/>
    </w:rPr>
  </w:style>
  <w:style w:type="character" w:styleId="ListLabel131">
    <w:name w:val="ListLabel 131"/>
    <w:qFormat/>
    <w:rPr>
      <w:rFonts w:cs="Wingdings"/>
      <w:b/>
      <w:sz w:val="36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  <w:b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  <w:b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  <w:b/>
    </w:rPr>
  </w:style>
  <w:style w:type="character" w:styleId="ListLabel140">
    <w:name w:val="ListLabel 140"/>
    <w:qFormat/>
    <w:rPr>
      <w:rFonts w:cs="Wingdings"/>
      <w:b/>
      <w:sz w:val="36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  <w:b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  <w:b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  <w:b/>
    </w:rPr>
  </w:style>
  <w:style w:type="character" w:styleId="ListLabel149">
    <w:name w:val="ListLabel 149"/>
    <w:qFormat/>
    <w:rPr>
      <w:rFonts w:ascii="Cambria" w:hAnsi="Cambria" w:cs="Wingdings"/>
      <w:b/>
      <w:sz w:val="36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  <w:b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  <w:b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  <w:b/>
    </w:rPr>
  </w:style>
  <w:style w:type="character" w:styleId="ListLabel158">
    <w:name w:val="ListLabel 158"/>
    <w:qFormat/>
    <w:rPr>
      <w:rFonts w:cs="Wingdings"/>
      <w:b/>
      <w:sz w:val="36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  <w:b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  <w:b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  <w:b/>
    </w:rPr>
  </w:style>
  <w:style w:type="character" w:styleId="ListLabel167">
    <w:name w:val="ListLabel 167"/>
    <w:qFormat/>
    <w:rPr>
      <w:rFonts w:cs="Wingdings"/>
      <w:b/>
      <w:sz w:val="36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  <w:b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  <w:b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  <w:b/>
    </w:rPr>
  </w:style>
  <w:style w:type="character" w:styleId="ListLabel176">
    <w:name w:val="ListLabel 176"/>
    <w:qFormat/>
    <w:rPr>
      <w:rFonts w:ascii="Cambria" w:hAnsi="Cambria" w:cs="Wingdings"/>
      <w:b/>
      <w:sz w:val="36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  <w:b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  <w:b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  <w:b/>
    </w:rPr>
  </w:style>
  <w:style w:type="character" w:styleId="ListLabel185">
    <w:name w:val="ListLabel 185"/>
    <w:qFormat/>
    <w:rPr>
      <w:rFonts w:cs="Wingdings"/>
      <w:b/>
      <w:sz w:val="36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  <w:b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  <w:b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  <w:b/>
    </w:rPr>
  </w:style>
  <w:style w:type="character" w:styleId="ListLabel194">
    <w:name w:val="ListLabel 194"/>
    <w:qFormat/>
    <w:rPr>
      <w:rFonts w:cs="Wingdings"/>
      <w:b/>
      <w:sz w:val="36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  <w:b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  <w:b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  <w:b/>
    </w:rPr>
  </w:style>
  <w:style w:type="character" w:styleId="ListLabel203">
    <w:name w:val="ListLabel 203"/>
    <w:qFormat/>
    <w:rPr>
      <w:rFonts w:ascii="Cambria" w:hAnsi="Cambria" w:cs="Wingdings"/>
      <w:b/>
      <w:sz w:val="36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  <w:b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  <w:b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  <w:b/>
    </w:rPr>
  </w:style>
  <w:style w:type="character" w:styleId="ListLabel212">
    <w:name w:val="ListLabel 212"/>
    <w:qFormat/>
    <w:rPr>
      <w:rFonts w:cs="Wingdings"/>
      <w:b/>
      <w:sz w:val="36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  <w:b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  <w:b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  <w:b/>
    </w:rPr>
  </w:style>
  <w:style w:type="character" w:styleId="ListLabel221">
    <w:name w:val="ListLabel 221"/>
    <w:qFormat/>
    <w:rPr>
      <w:rFonts w:cs="Wingdings"/>
      <w:b/>
      <w:sz w:val="36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  <w:b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  <w:b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  <w:b/>
    </w:rPr>
  </w:style>
  <w:style w:type="character" w:styleId="ListLabel230">
    <w:name w:val="ListLabel 230"/>
    <w:qFormat/>
    <w:rPr>
      <w:rFonts w:ascii="Cambria" w:hAnsi="Cambria" w:cs="Wingdings"/>
      <w:b/>
      <w:sz w:val="36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  <w:b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  <w:b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  <w:b/>
    </w:rPr>
  </w:style>
  <w:style w:type="character" w:styleId="ListLabel239">
    <w:name w:val="ListLabel 239"/>
    <w:qFormat/>
    <w:rPr>
      <w:rFonts w:cs="Wingdings"/>
      <w:b/>
      <w:sz w:val="36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  <w:b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  <w:b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  <w:b/>
    </w:rPr>
  </w:style>
  <w:style w:type="character" w:styleId="ListLabel248">
    <w:name w:val="ListLabel 248"/>
    <w:qFormat/>
    <w:rPr>
      <w:rFonts w:cs="Wingdings"/>
      <w:b/>
      <w:sz w:val="36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  <w:b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  <w:b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  <w:b/>
    </w:rPr>
  </w:style>
  <w:style w:type="character" w:styleId="ListLabel257">
    <w:name w:val="ListLabel 257"/>
    <w:qFormat/>
    <w:rPr>
      <w:rFonts w:ascii="Cambria" w:hAnsi="Cambria" w:cs="Wingdings"/>
      <w:b/>
      <w:sz w:val="36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  <w:b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  <w:b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  <w:b/>
    </w:rPr>
  </w:style>
  <w:style w:type="character" w:styleId="ListLabel266">
    <w:name w:val="ListLabel 266"/>
    <w:qFormat/>
    <w:rPr>
      <w:rFonts w:cs="Wingdings"/>
      <w:b/>
      <w:sz w:val="36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  <w:b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  <w:b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  <w:b/>
    </w:rPr>
  </w:style>
  <w:style w:type="character" w:styleId="ListLabel275">
    <w:name w:val="ListLabel 275"/>
    <w:qFormat/>
    <w:rPr>
      <w:rFonts w:cs="Wingdings"/>
      <w:b/>
      <w:sz w:val="36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  <w:b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  <w:b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  <w:b/>
    </w:rPr>
  </w:style>
  <w:style w:type="character" w:styleId="ListLabel284">
    <w:name w:val="ListLabel 284"/>
    <w:qFormat/>
    <w:rPr>
      <w:rFonts w:ascii="Cambria" w:hAnsi="Cambria" w:cs="Wingdings"/>
      <w:b/>
      <w:sz w:val="36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  <w:b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  <w:b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  <w:b/>
    </w:rPr>
  </w:style>
  <w:style w:type="character" w:styleId="ListLabel293">
    <w:name w:val="ListLabel 293"/>
    <w:qFormat/>
    <w:rPr>
      <w:rFonts w:cs="Wingdings"/>
      <w:b/>
      <w:sz w:val="36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  <w:b/>
    </w:rPr>
  </w:style>
  <w:style w:type="character" w:styleId="ListLabel296">
    <w:name w:val="ListLabel 296"/>
    <w:qFormat/>
    <w:rPr>
      <w:rFonts w:cs="Symbol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  <w:b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  <w:b/>
    </w:rPr>
  </w:style>
  <w:style w:type="character" w:styleId="ListLabel302">
    <w:name w:val="ListLabel 302"/>
    <w:qFormat/>
    <w:rPr>
      <w:rFonts w:cs="Wingdings"/>
      <w:b/>
      <w:sz w:val="36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  <w:b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  <w:b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  <w:b/>
    </w:rPr>
  </w:style>
  <w:style w:type="character" w:styleId="ListLabel311">
    <w:name w:val="ListLabel 311"/>
    <w:qFormat/>
    <w:rPr>
      <w:rFonts w:cs="Wingdings"/>
      <w:b/>
      <w:sz w:val="36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  <w:b/>
    </w:rPr>
  </w:style>
  <w:style w:type="character" w:styleId="ListLabel314">
    <w:name w:val="ListLabel 314"/>
    <w:qFormat/>
    <w:rPr>
      <w:rFonts w:cs="Symbol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  <w:b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  <w:b/>
    </w:rPr>
  </w:style>
  <w:style w:type="character" w:styleId="ListLabel320">
    <w:name w:val="ListLabel 320"/>
    <w:qFormat/>
    <w:rPr>
      <w:rFonts w:cs="Wingdings"/>
      <w:b/>
      <w:sz w:val="36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  <w:b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  <w:b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  <w:b/>
    </w:rPr>
  </w:style>
  <w:style w:type="character" w:styleId="ListLabel329">
    <w:name w:val="ListLabel 329"/>
    <w:qFormat/>
    <w:rPr>
      <w:rFonts w:cs="Wingdings"/>
      <w:b/>
      <w:sz w:val="36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  <w:b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  <w:b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  <w:b/>
    </w:rPr>
  </w:style>
  <w:style w:type="character" w:styleId="ListLabel338">
    <w:name w:val="ListLabel 338"/>
    <w:qFormat/>
    <w:rPr>
      <w:rFonts w:cs="Wingdings"/>
      <w:b/>
      <w:sz w:val="36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  <w:b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  <w:b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  <w:b/>
    </w:rPr>
  </w:style>
  <w:style w:type="character" w:styleId="ListLabel347">
    <w:name w:val="ListLabel 347"/>
    <w:qFormat/>
    <w:rPr>
      <w:rFonts w:cs="Wingdings"/>
      <w:b/>
      <w:sz w:val="36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  <w:b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  <w:b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  <w:b/>
    </w:rPr>
  </w:style>
  <w:style w:type="character" w:styleId="ListLabel356">
    <w:name w:val="ListLabel 356"/>
    <w:qFormat/>
    <w:rPr>
      <w:rFonts w:cs="Wingdings"/>
      <w:b/>
      <w:sz w:val="36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  <w:b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  <w:b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  <w:b/>
    </w:rPr>
  </w:style>
  <w:style w:type="character" w:styleId="ListLabel365">
    <w:name w:val="ListLabel 365"/>
    <w:qFormat/>
    <w:rPr>
      <w:rFonts w:cs="Wingdings"/>
      <w:b/>
      <w:sz w:val="36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Wingdings"/>
      <w:b/>
    </w:rPr>
  </w:style>
  <w:style w:type="character" w:styleId="ListLabel368">
    <w:name w:val="ListLabel 368"/>
    <w:qFormat/>
    <w:rPr>
      <w:rFonts w:cs="Symbol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  <w:b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  <w:b/>
    </w:rPr>
  </w:style>
  <w:style w:type="character" w:styleId="ListLabel374">
    <w:name w:val="ListLabel 374"/>
    <w:qFormat/>
    <w:rPr>
      <w:rFonts w:cs="Wingdings"/>
      <w:b/>
      <w:sz w:val="36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  <w:b/>
    </w:rPr>
  </w:style>
  <w:style w:type="character" w:styleId="ListLabel377">
    <w:name w:val="ListLabel 377"/>
    <w:qFormat/>
    <w:rPr>
      <w:rFonts w:cs="Symbol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  <w:b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  <w:b/>
    </w:rPr>
  </w:style>
  <w:style w:type="character" w:styleId="ListLabel383">
    <w:name w:val="ListLabel 383"/>
    <w:qFormat/>
    <w:rPr>
      <w:rFonts w:cs="Wingdings"/>
      <w:b/>
      <w:sz w:val="36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  <w:b/>
    </w:rPr>
  </w:style>
  <w:style w:type="character" w:styleId="ListLabel386">
    <w:name w:val="ListLabel 386"/>
    <w:qFormat/>
    <w:rPr>
      <w:rFonts w:cs="Symbol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  <w:b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  <w:b/>
    </w:rPr>
  </w:style>
  <w:style w:type="character" w:styleId="ListLabel392">
    <w:name w:val="ListLabel 392"/>
    <w:qFormat/>
    <w:rPr>
      <w:rFonts w:cs="Wingdings"/>
      <w:b/>
      <w:sz w:val="36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  <w:b/>
    </w:rPr>
  </w:style>
  <w:style w:type="character" w:styleId="ListLabel395">
    <w:name w:val="ListLabel 395"/>
    <w:qFormat/>
    <w:rPr>
      <w:rFonts w:cs="Symbol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  <w:b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  <w:b/>
    </w:rPr>
  </w:style>
  <w:style w:type="character" w:styleId="ListLabel401">
    <w:name w:val="ListLabel 401"/>
    <w:qFormat/>
    <w:rPr>
      <w:rFonts w:cs="Wingdings"/>
      <w:b/>
      <w:sz w:val="36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  <w:b/>
    </w:rPr>
  </w:style>
  <w:style w:type="character" w:styleId="ListLabel404">
    <w:name w:val="ListLabel 404"/>
    <w:qFormat/>
    <w:rPr>
      <w:rFonts w:cs="Symbol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  <w:b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  <w:b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>
      <w:rFonts w:cs="Arial"/>
    </w:rPr>
  </w:style>
  <w:style w:type="paragraph" w:styleId="Naslovdokumenta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653f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1354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B1DF3B-632D-4795-AF9D-33496A08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LibreOffice/6.0.7.3$Windows_X86_64 LibreOffice_project/dc89aa7a9eabfd848af146d5086077aeed2ae4a5</Application>
  <Pages>3</Pages>
  <Words>264</Words>
  <Characters>1562</Characters>
  <CharactersWithSpaces>1847</CharactersWithSpaces>
  <Paragraphs>42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2024-04-26T06:36:00Z</dcterms:created>
  <dc:creator>Nuša Rogan</dc:creator>
  <dc:description/>
  <dc:language>sl-SI</dc:language>
  <cp:lastModifiedBy/>
  <cp:lastPrinted>2023-12-29T10:23:00Z</cp:lastPrinted>
  <dcterms:modified xsi:type="dcterms:W3CDTF">2025-03-27T15:39:42Z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